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E0" w:rsidRDefault="007F2E35">
      <w:r>
        <w:t>T: segregujemy odpady.</w:t>
      </w:r>
    </w:p>
    <w:p w:rsidR="007F2E35" w:rsidRDefault="007F2E35">
      <w:r>
        <w:t>Cele: utrwalenie informacji o sposobach segregowania odpadów; rozwijanie umiejętności matematycznych podczas klasyfikowania przedmiotów według określonych cech.</w:t>
      </w:r>
    </w:p>
    <w:p w:rsidR="007F2E35" w:rsidRDefault="007F2E35" w:rsidP="007F2E35">
      <w:pPr>
        <w:pStyle w:val="Akapitzlist"/>
        <w:numPr>
          <w:ilvl w:val="0"/>
          <w:numId w:val="1"/>
        </w:numPr>
      </w:pPr>
      <w:r>
        <w:t xml:space="preserve">Ćwiczymy nasz taniec.  </w:t>
      </w:r>
      <w:hyperlink r:id="rId5" w:history="1">
        <w:r w:rsidRPr="008C64ED">
          <w:rPr>
            <w:rStyle w:val="Hipercze"/>
          </w:rPr>
          <w:t>https://www.youtube.com/watch?v=lFWysdCgVNg</w:t>
        </w:r>
      </w:hyperlink>
    </w:p>
    <w:p w:rsidR="007F2E35" w:rsidRDefault="007F2E35" w:rsidP="007F2E35">
      <w:pPr>
        <w:pStyle w:val="Akapitzlist"/>
        <w:numPr>
          <w:ilvl w:val="0"/>
          <w:numId w:val="1"/>
        </w:numPr>
      </w:pPr>
      <w:r>
        <w:t>„Łąka” – słuchanie i ilustrowanie treści wiersza. Waszym zadaniem będzie pokazywać ruchem to, co słyszycie. Postarajcie się również ilustrować różne uczucia, które będą towarzyszyć bohaterom wiersza, np. zdziwienie, zaskoczenie, strach, zdenerwowanie, radość.</w:t>
      </w:r>
    </w:p>
    <w:p w:rsidR="007F2E35" w:rsidRDefault="007F2E35" w:rsidP="007F2E35">
      <w:pPr>
        <w:pStyle w:val="Akapitzlist"/>
      </w:pPr>
      <w:r>
        <w:t xml:space="preserve">„ŁĄKA” - Małgorzata Strzałkowska </w:t>
      </w:r>
    </w:p>
    <w:p w:rsidR="007F2E35" w:rsidRDefault="007F2E35" w:rsidP="007F2E35">
      <w:pPr>
        <w:pStyle w:val="Akapitzlist"/>
      </w:pPr>
      <w:r>
        <w:t xml:space="preserve">Jak tu pięknie dookoła! </w:t>
      </w:r>
    </w:p>
    <w:p w:rsidR="00A013E6" w:rsidRDefault="007F2E35" w:rsidP="007F2E35">
      <w:pPr>
        <w:pStyle w:val="Akapitzlist"/>
      </w:pPr>
      <w:r>
        <w:t>Strumyk szemrze, kwitną zioła,</w:t>
      </w:r>
    </w:p>
    <w:p w:rsidR="00A013E6" w:rsidRDefault="007F2E35" w:rsidP="007F2E35">
      <w:pPr>
        <w:pStyle w:val="Akapitzlist"/>
      </w:pPr>
      <w:r>
        <w:t xml:space="preserve"> skaczą żabki, buczą bączki</w:t>
      </w:r>
    </w:p>
    <w:p w:rsidR="00A013E6" w:rsidRDefault="007F2E35" w:rsidP="007F2E35">
      <w:pPr>
        <w:pStyle w:val="Akapitzlist"/>
      </w:pPr>
      <w:r>
        <w:t xml:space="preserve"> – jak nie lubić takiej łączki? </w:t>
      </w:r>
    </w:p>
    <w:p w:rsidR="00A013E6" w:rsidRDefault="007F2E35" w:rsidP="007F2E35">
      <w:pPr>
        <w:pStyle w:val="Akapitzlist"/>
      </w:pPr>
      <w:r>
        <w:t>Pośród kwiatków sobie łażą</w:t>
      </w:r>
    </w:p>
    <w:p w:rsidR="00A013E6" w:rsidRDefault="007F2E35" w:rsidP="007F2E35">
      <w:pPr>
        <w:pStyle w:val="Akapitzlist"/>
      </w:pPr>
      <w:r>
        <w:t xml:space="preserve"> Ala, Ola, Staś i Kazio. </w:t>
      </w:r>
    </w:p>
    <w:p w:rsidR="00A013E6" w:rsidRDefault="007F2E35" w:rsidP="007F2E35">
      <w:pPr>
        <w:pStyle w:val="Akapitzlist"/>
      </w:pPr>
      <w:r>
        <w:t xml:space="preserve">Nagle patrzą – jakiś dołek, </w:t>
      </w:r>
    </w:p>
    <w:p w:rsidR="00A013E6" w:rsidRDefault="007F2E35" w:rsidP="007F2E35">
      <w:pPr>
        <w:pStyle w:val="Akapitzlist"/>
      </w:pPr>
      <w:r>
        <w:t xml:space="preserve">a w tym dołku jest tobołek. </w:t>
      </w:r>
    </w:p>
    <w:p w:rsidR="00A013E6" w:rsidRDefault="007F2E35" w:rsidP="007F2E35">
      <w:pPr>
        <w:pStyle w:val="Akapitzlist"/>
      </w:pPr>
      <w:r>
        <w:t>Staś tobołek wyjął z dołka, po czym zajrzał do tobołka… a tam…</w:t>
      </w:r>
    </w:p>
    <w:p w:rsidR="00A013E6" w:rsidRDefault="007F2E35" w:rsidP="007F2E35">
      <w:pPr>
        <w:pStyle w:val="Akapitzlist"/>
      </w:pPr>
      <w:r>
        <w:t xml:space="preserve"> – Patrzcie! Stos papierków,</w:t>
      </w:r>
    </w:p>
    <w:p w:rsidR="00A013E6" w:rsidRDefault="007F2E35" w:rsidP="00A013E6">
      <w:pPr>
        <w:pStyle w:val="Akapitzlist"/>
      </w:pPr>
      <w:r>
        <w:t xml:space="preserve"> trzy butelki, pięć cukierków,</w:t>
      </w:r>
    </w:p>
    <w:p w:rsidR="00A013E6" w:rsidRDefault="007F2E35" w:rsidP="00A013E6">
      <w:pPr>
        <w:pStyle w:val="Akapitzlist"/>
      </w:pPr>
      <w:r>
        <w:t xml:space="preserve"> jedna guma…</w:t>
      </w:r>
    </w:p>
    <w:p w:rsidR="00A013E6" w:rsidRDefault="007F2E35" w:rsidP="00A013E6">
      <w:pPr>
        <w:pStyle w:val="Akapitzlist"/>
      </w:pPr>
      <w:r>
        <w:t xml:space="preserve"> – Już </w:t>
      </w:r>
      <w:proofErr w:type="spellStart"/>
      <w:r>
        <w:t>wyżuta</w:t>
      </w:r>
      <w:proofErr w:type="spellEnd"/>
      <w:r>
        <w:t xml:space="preserve">… </w:t>
      </w:r>
    </w:p>
    <w:p w:rsidR="00A013E6" w:rsidRDefault="007F2E35" w:rsidP="00A013E6">
      <w:pPr>
        <w:pStyle w:val="Akapitzlist"/>
      </w:pPr>
      <w:r>
        <w:t>– Dwie gazety i pół buta,</w:t>
      </w:r>
    </w:p>
    <w:p w:rsidR="00A013E6" w:rsidRDefault="007F2E35" w:rsidP="00A013E6">
      <w:pPr>
        <w:pStyle w:val="Akapitzlist"/>
      </w:pPr>
      <w:r>
        <w:t xml:space="preserve"> dwie torebki, cztery puszki… </w:t>
      </w:r>
    </w:p>
    <w:p w:rsidR="00A013E6" w:rsidRDefault="007F2E35" w:rsidP="00A013E6">
      <w:pPr>
        <w:pStyle w:val="Akapitzlist"/>
      </w:pPr>
      <w:r>
        <w:t>– I zużyte trzy pieluszki!</w:t>
      </w:r>
    </w:p>
    <w:p w:rsidR="00A013E6" w:rsidRDefault="007F2E35" w:rsidP="00A013E6">
      <w:pPr>
        <w:pStyle w:val="Akapitzlist"/>
      </w:pPr>
      <w:r>
        <w:t xml:space="preserve"> – Ktoś na łące biwakował</w:t>
      </w:r>
    </w:p>
    <w:p w:rsidR="00A013E6" w:rsidRDefault="007F2E35" w:rsidP="00A013E6">
      <w:pPr>
        <w:pStyle w:val="Akapitzlist"/>
      </w:pPr>
      <w:r>
        <w:t xml:space="preserve"> i te śmieci tu wpakował. </w:t>
      </w:r>
    </w:p>
    <w:p w:rsidR="00A013E6" w:rsidRDefault="007F2E35" w:rsidP="00A013E6">
      <w:pPr>
        <w:pStyle w:val="Akapitzlist"/>
      </w:pPr>
      <w:r>
        <w:t xml:space="preserve">– Cichcem, milczkiem, po kryjomu… </w:t>
      </w:r>
    </w:p>
    <w:p w:rsidR="00A013E6" w:rsidRDefault="007F2E35" w:rsidP="00A013E6">
      <w:pPr>
        <w:pStyle w:val="Akapitzlist"/>
      </w:pPr>
      <w:r>
        <w:t xml:space="preserve">– Zamiast zabrać je do domu. </w:t>
      </w:r>
    </w:p>
    <w:p w:rsidR="00A013E6" w:rsidRDefault="007F2E35" w:rsidP="00A013E6">
      <w:pPr>
        <w:pStyle w:val="Akapitzlist"/>
      </w:pPr>
      <w:r>
        <w:t>– Wiecie, jak tak dalej będzie,</w:t>
      </w:r>
    </w:p>
    <w:p w:rsidR="00A013E6" w:rsidRDefault="007F2E35" w:rsidP="00A013E6">
      <w:pPr>
        <w:pStyle w:val="Akapitzlist"/>
      </w:pPr>
      <w:r>
        <w:t xml:space="preserve"> jak będziemy śmiecić wszędzie, </w:t>
      </w:r>
    </w:p>
    <w:p w:rsidR="00A013E6" w:rsidRDefault="007F2E35" w:rsidP="00A013E6">
      <w:pPr>
        <w:pStyle w:val="Akapitzlist"/>
      </w:pPr>
      <w:r>
        <w:t>to się Ziemia zdenerwuje,</w:t>
      </w:r>
    </w:p>
    <w:p w:rsidR="00A013E6" w:rsidRDefault="007F2E35" w:rsidP="00A013E6">
      <w:pPr>
        <w:pStyle w:val="Akapitzlist"/>
      </w:pPr>
      <w:r>
        <w:t xml:space="preserve"> tak że każdy pożałuje! </w:t>
      </w:r>
    </w:p>
    <w:p w:rsidR="00A013E6" w:rsidRDefault="007F2E35" w:rsidP="00A013E6">
      <w:pPr>
        <w:pStyle w:val="Akapitzlist"/>
      </w:pPr>
      <w:r>
        <w:t xml:space="preserve">– Będzie miała dość brudasów, </w:t>
      </w:r>
    </w:p>
    <w:p w:rsidR="00A013E6" w:rsidRDefault="007F2E35" w:rsidP="00A013E6">
      <w:pPr>
        <w:pStyle w:val="Akapitzlist"/>
      </w:pPr>
      <w:r>
        <w:t xml:space="preserve">bo jest miła, lecz do czasu! </w:t>
      </w:r>
    </w:p>
    <w:p w:rsidR="00A013E6" w:rsidRDefault="007F2E35" w:rsidP="00A013E6">
      <w:pPr>
        <w:pStyle w:val="Akapitzlist"/>
      </w:pPr>
      <w:r>
        <w:t>– Zagra wszystkim nam na nosie</w:t>
      </w:r>
    </w:p>
    <w:p w:rsidR="00A013E6" w:rsidRDefault="007F2E35" w:rsidP="00A013E6">
      <w:pPr>
        <w:pStyle w:val="Akapitzlist"/>
      </w:pPr>
      <w:r>
        <w:t xml:space="preserve"> i przepadnie gdzieś w kosmosie, </w:t>
      </w:r>
    </w:p>
    <w:p w:rsidR="00A013E6" w:rsidRDefault="007F2E35" w:rsidP="00A013E6">
      <w:pPr>
        <w:pStyle w:val="Akapitzlist"/>
      </w:pPr>
      <w:r>
        <w:t xml:space="preserve">a my zostaniemy sami, </w:t>
      </w:r>
    </w:p>
    <w:p w:rsidR="00A013E6" w:rsidRDefault="007F2E35" w:rsidP="00A013E6">
      <w:pPr>
        <w:pStyle w:val="Akapitzlist"/>
      </w:pPr>
      <w:r>
        <w:t>płynąc luzem pod gwiazdami…</w:t>
      </w:r>
    </w:p>
    <w:p w:rsidR="00A013E6" w:rsidRDefault="007F2E35" w:rsidP="00A013E6">
      <w:pPr>
        <w:pStyle w:val="Akapitzlist"/>
      </w:pPr>
      <w:r>
        <w:t xml:space="preserve"> – A więc póki krąży w kółko, </w:t>
      </w:r>
    </w:p>
    <w:p w:rsidR="00A013E6" w:rsidRDefault="007F2E35" w:rsidP="00A013E6">
      <w:pPr>
        <w:pStyle w:val="Akapitzlist"/>
      </w:pPr>
      <w:r>
        <w:t>niech się brudas puknie w czółko!!!</w:t>
      </w:r>
    </w:p>
    <w:p w:rsidR="00A013E6" w:rsidRDefault="007F2E35" w:rsidP="00A013E6">
      <w:pPr>
        <w:pStyle w:val="Akapitzlist"/>
      </w:pPr>
      <w:r>
        <w:t xml:space="preserve"> Jak naśmiecisz, to posprzątaj. </w:t>
      </w:r>
    </w:p>
    <w:p w:rsidR="00A013E6" w:rsidRDefault="007F2E35" w:rsidP="00A013E6">
      <w:pPr>
        <w:pStyle w:val="Akapitzlist"/>
      </w:pPr>
      <w:r>
        <w:t xml:space="preserve">A jak nie – to marsz do kąta. </w:t>
      </w:r>
    </w:p>
    <w:p w:rsidR="00A013E6" w:rsidRDefault="00A013E6" w:rsidP="00A013E6">
      <w:pPr>
        <w:pStyle w:val="Akapitzlist"/>
      </w:pPr>
    </w:p>
    <w:p w:rsidR="007F2E35" w:rsidRDefault="007F2E35" w:rsidP="00A013E6">
      <w:pPr>
        <w:pStyle w:val="Akapitzlist"/>
      </w:pPr>
      <w:r>
        <w:lastRenderedPageBreak/>
        <w:t xml:space="preserve">Pytania do wiersza: Jakie miejsce dzieci wybrały na wycieczkę? Jak mogły się czuć, gdy spacerowały po czystej, pięknej łące? Co znalazły na łące? Jak się wtedy poczuły? Jak ty czułbyś się w takim zaśmieconym miejscu? Jak myślisz, dlaczego ktoś zostawił śmieci na łące? Czy przypominasz sobie, jaką radę ma autorka wiersza dla tych, którzy naśmiecili? Jakie rozwiązanie proponuje autorka tym osobom, które nie chcą po sobie posprzątać? Czy jest to prawdziwa i skuteczna rada, czy raczej żart? Jak się zachować, gdy ktoś przy nas zaśmieca otoczenie? Rodzic może odczytać cały wiersz raz jeszcze lub przypomnieć jego fragmenty, jeśli dziecko ma trudność z odpowiedzią na pytania. Warto wspomnieć, że rada autorki „marsz do kąta” jest żartem, Ziemi taka kara nie pomoże. Lepiej po prostu po sobie sprzątnąć. </w:t>
      </w:r>
    </w:p>
    <w:p w:rsidR="007F2E35" w:rsidRDefault="007F2E35" w:rsidP="007F2E35">
      <w:pPr>
        <w:pStyle w:val="Akapitzlist"/>
        <w:numPr>
          <w:ilvl w:val="0"/>
          <w:numId w:val="1"/>
        </w:numPr>
      </w:pPr>
      <w:r>
        <w:t>„Głoski w moim imieniu” – Rodzic prosi dziecko, aby policzyło samodzielnie głoski, które tworzą jego imię. Gdy dziecko wykona zadanie, wspólnie z Rodzicem sprawdza ćwiczenie. Ważne, by zapytać dziecko, jaką formę swojego imienia wybrało do zabawy, od tego zależy poprawność odpowiedzi. Po sprawdzeniu Rodzic prosi dziecko, by zapisało na kartce cyfrę, która oznacza liczbę głosek w imieniu.</w:t>
      </w:r>
    </w:p>
    <w:p w:rsidR="007F2E35" w:rsidRDefault="007F2E35" w:rsidP="007F2E35">
      <w:pPr>
        <w:pStyle w:val="Akapitzlist"/>
        <w:numPr>
          <w:ilvl w:val="0"/>
          <w:numId w:val="1"/>
        </w:numPr>
      </w:pPr>
      <w:r>
        <w:t xml:space="preserve"> „Akcja – segregacja” – Rodzic prowadzi z dzieckiem rozmowę na temat tego, w jaki sposób można segregować śmieci w domu. </w:t>
      </w:r>
      <w:r w:rsidR="00A013E6">
        <w:t>(kosze</w:t>
      </w:r>
      <w:r>
        <w:t xml:space="preserve"> w odpowiednich kolorach: niebieski z napisem PAPIER, zielony z napisem SZKŁO, żółty z napisem METAL I PLASTIK, brązowy z napisem </w:t>
      </w:r>
      <w:r w:rsidR="009364CE">
        <w:t>BIO, czarny ZMIESZANE</w:t>
      </w:r>
      <w:r w:rsidR="00A013E6">
        <w:t xml:space="preserve">) dodatkowo można </w:t>
      </w:r>
      <w:r w:rsidR="009364CE">
        <w:t>posłuchać piosenkę edukacyjną</w:t>
      </w:r>
      <w:r w:rsidR="00A013E6">
        <w:t xml:space="preserve"> </w:t>
      </w:r>
      <w:hyperlink r:id="rId6" w:history="1">
        <w:r w:rsidR="009364CE" w:rsidRPr="008C64ED">
          <w:rPr>
            <w:rStyle w:val="Hipercze"/>
          </w:rPr>
          <w:t>https://www.youtube.com/watch?v=L0saEsaDPG4</w:t>
        </w:r>
      </w:hyperlink>
    </w:p>
    <w:p w:rsidR="009364CE" w:rsidRDefault="009364CE" w:rsidP="005B61AD">
      <w:pPr>
        <w:pStyle w:val="Akapitzlist"/>
      </w:pPr>
    </w:p>
    <w:p w:rsidR="00A013E6" w:rsidRDefault="00A013E6" w:rsidP="007F2E35">
      <w:pPr>
        <w:pStyle w:val="Akapitzlist"/>
        <w:numPr>
          <w:ilvl w:val="0"/>
          <w:numId w:val="1"/>
        </w:numPr>
      </w:pPr>
      <w:r>
        <w:t>Zadania w kartach pracy na str. 2b i 3a – wycinanie obrazków, nalepianie pod ilustracjami właściwych pojemników na odpady. Liczenie pojemników, rysowanie po śladzie, czytanie wyrazów, łączenie ich z właściwymi pojemnikami.</w:t>
      </w:r>
    </w:p>
    <w:p w:rsidR="009364CE" w:rsidRDefault="009364CE" w:rsidP="007F2E35">
      <w:pPr>
        <w:pStyle w:val="Akapitzlist"/>
        <w:numPr>
          <w:ilvl w:val="0"/>
          <w:numId w:val="1"/>
        </w:numPr>
      </w:pPr>
      <w:r>
        <w:t xml:space="preserve">Bajka „Rodzina </w:t>
      </w:r>
      <w:proofErr w:type="spellStart"/>
      <w:r>
        <w:t>Treflików</w:t>
      </w:r>
      <w:proofErr w:type="spellEnd"/>
      <w:r>
        <w:t xml:space="preserve">  - śmieci” </w:t>
      </w:r>
      <w:r w:rsidRPr="009364CE">
        <w:t>https://www.youtube.com/watch?v=3B5JRCqt8HU</w:t>
      </w:r>
    </w:p>
    <w:sectPr w:rsidR="009364CE" w:rsidSect="00DD2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88E"/>
    <w:multiLevelType w:val="hybridMultilevel"/>
    <w:tmpl w:val="37307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F2E35"/>
    <w:rsid w:val="005B61AD"/>
    <w:rsid w:val="007F2E35"/>
    <w:rsid w:val="009364CE"/>
    <w:rsid w:val="00A013E6"/>
    <w:rsid w:val="00DD20E0"/>
    <w:rsid w:val="00E912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0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2E35"/>
    <w:pPr>
      <w:ind w:left="720"/>
      <w:contextualSpacing/>
    </w:pPr>
  </w:style>
  <w:style w:type="character" w:styleId="Hipercze">
    <w:name w:val="Hyperlink"/>
    <w:basedOn w:val="Domylnaczcionkaakapitu"/>
    <w:uiPriority w:val="99"/>
    <w:unhideWhenUsed/>
    <w:rsid w:val="007F2E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0saEsaDPG4" TargetMode="External"/><Relationship Id="rId5" Type="http://schemas.openxmlformats.org/officeDocument/2006/relationships/hyperlink" Target="https://www.youtube.com/watch?v=lFWysdCgVN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dziarnowska</dc:creator>
  <cp:lastModifiedBy>magda dziarnowska</cp:lastModifiedBy>
  <cp:revision>3</cp:revision>
  <dcterms:created xsi:type="dcterms:W3CDTF">2021-04-13T18:45:00Z</dcterms:created>
  <dcterms:modified xsi:type="dcterms:W3CDTF">2021-04-14T08:33:00Z</dcterms:modified>
</cp:coreProperties>
</file>